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283.46456692913387" w:top="0" w:left="566.9291338582677" w:right="566.929133858267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  <w:t xml:space="preserve">   </w:t>
    </w:r>
  </w:p>
  <w:p w:rsidR="00000000" w:rsidDel="00000000" w:rsidP="00000000" w:rsidRDefault="00000000" w:rsidRPr="00000000" w14:paraId="00000004">
    <w:pPr>
      <w:pageBreakBefore w:val="0"/>
      <w:jc w:val="center"/>
      <w:rPr/>
    </w:pPr>
    <w:r w:rsidDel="00000000" w:rsidR="00000000" w:rsidRPr="00000000">
      <w:rPr/>
      <w:drawing>
        <wp:inline distB="114300" distT="114300" distL="114300" distR="114300">
          <wp:extent cx="6840000" cy="11811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40000" cy="1181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